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信息科核心交换机周边配件</w:t>
      </w:r>
    </w:p>
    <w:p>
      <w:pPr>
        <w:spacing w:before="156" w:beforeLines="50" w:after="156" w:afterLines="50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现申请以下设备及周边配件，以备应急之需：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38"/>
        <w:gridCol w:w="2304"/>
        <w:gridCol w:w="1163"/>
        <w:gridCol w:w="3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序号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116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数量</w:t>
            </w:r>
          </w:p>
        </w:tc>
        <w:tc>
          <w:tcPr>
            <w:tcW w:w="3137" w:type="dxa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专用笔记本电脑</w:t>
            </w:r>
          </w:p>
        </w:tc>
        <w:tc>
          <w:tcPr>
            <w:tcW w:w="116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3137" w:type="dxa"/>
          </w:tcPr>
          <w:p>
            <w:pPr>
              <w:spacing w:before="156" w:beforeLines="50" w:after="156" w:afterLines="5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21CX003WCD,I9/14核/20线程/32G内存/512SSD /2880*1800显示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080" w:type="dxa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838" w:type="dxa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光纤转接跳线</w:t>
            </w:r>
          </w:p>
        </w:tc>
        <w:tc>
          <w:tcPr>
            <w:tcW w:w="2304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LC-LC</w:t>
            </w:r>
          </w:p>
        </w:tc>
        <w:tc>
          <w:tcPr>
            <w:tcW w:w="1163" w:type="dxa"/>
            <w:vMerge w:val="restart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见备注</w:t>
            </w:r>
          </w:p>
        </w:tc>
        <w:tc>
          <w:tcPr>
            <w:tcW w:w="3137" w:type="dxa"/>
            <w:vMerge w:val="restart"/>
          </w:tcPr>
          <w:p>
            <w:pPr>
              <w:spacing w:before="156" w:beforeLines="50" w:after="156" w:afterLines="5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FC\LC\SC\ST各种接口转接，分类单独包装；</w:t>
            </w:r>
          </w:p>
          <w:p>
            <w:pPr>
              <w:spacing w:before="156" w:beforeLines="50" w:after="156" w:afterLines="5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每种跳线分别包含单模、多模（光纤等级标准要求OM3）；</w:t>
            </w:r>
          </w:p>
          <w:p>
            <w:pPr>
              <w:spacing w:before="156" w:beforeLines="50" w:after="156" w:afterLines="5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各种类型3米20根,10米10根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080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04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SC-ST</w:t>
            </w:r>
          </w:p>
        </w:tc>
        <w:tc>
          <w:tcPr>
            <w:tcW w:w="1163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3137" w:type="dxa"/>
            <w:vMerge w:val="continue"/>
          </w:tcPr>
          <w:p>
            <w:pPr>
              <w:spacing w:before="156" w:beforeLines="50" w:after="156" w:afterLines="50"/>
              <w:jc w:val="left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080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04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SC-FC</w:t>
            </w:r>
          </w:p>
        </w:tc>
        <w:tc>
          <w:tcPr>
            <w:tcW w:w="1163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3137" w:type="dxa"/>
            <w:vMerge w:val="continue"/>
          </w:tcPr>
          <w:p>
            <w:pPr>
              <w:spacing w:before="156" w:beforeLines="50" w:after="156" w:afterLines="50"/>
              <w:jc w:val="left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080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04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LC-ST</w:t>
            </w:r>
          </w:p>
        </w:tc>
        <w:tc>
          <w:tcPr>
            <w:tcW w:w="1163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3137" w:type="dxa"/>
            <w:vMerge w:val="continue"/>
          </w:tcPr>
          <w:p>
            <w:pPr>
              <w:spacing w:before="156" w:beforeLines="50" w:after="156" w:afterLines="50"/>
              <w:jc w:val="left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80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04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LC-FC</w:t>
            </w:r>
          </w:p>
        </w:tc>
        <w:tc>
          <w:tcPr>
            <w:tcW w:w="1163" w:type="dxa"/>
            <w:vMerge w:val="continue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3137" w:type="dxa"/>
            <w:vMerge w:val="continue"/>
          </w:tcPr>
          <w:p>
            <w:pPr>
              <w:spacing w:before="156" w:beforeLines="50" w:after="156" w:afterLines="50"/>
              <w:jc w:val="left"/>
              <w:rPr>
                <w:rFonts w:hint="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激光笔（打光纤用）</w:t>
            </w:r>
          </w:p>
        </w:tc>
        <w:tc>
          <w:tcPr>
            <w:tcW w:w="116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3137" w:type="dxa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便携式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标签机（光纤标识用）</w:t>
            </w:r>
          </w:p>
        </w:tc>
        <w:tc>
          <w:tcPr>
            <w:tcW w:w="116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3137" w:type="dxa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含20盒标签色带,黑字黄签12mm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H3C S5800专用电源模块</w:t>
            </w:r>
          </w:p>
        </w:tc>
        <w:tc>
          <w:tcPr>
            <w:tcW w:w="116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3137" w:type="dxa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100-240V;50/60HZ;2A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sz w:val="32"/>
                <w:szCs w:val="32"/>
              </w:rPr>
              <w:t>C</w:t>
            </w:r>
            <w:r>
              <w:rPr>
                <w:rFonts w:hint="eastAsia"/>
                <w:sz w:val="32"/>
                <w:szCs w:val="32"/>
              </w:rPr>
              <w:t>onsole配置线</w:t>
            </w:r>
          </w:p>
        </w:tc>
        <w:tc>
          <w:tcPr>
            <w:tcW w:w="116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3137" w:type="dxa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非转接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080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</w:p>
        </w:tc>
        <w:tc>
          <w:tcPr>
            <w:tcW w:w="3142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163" w:type="dxa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3137" w:type="dxa"/>
          </w:tcPr>
          <w:p>
            <w:pPr>
              <w:spacing w:before="156" w:beforeLines="50" w:after="156" w:afterLines="50"/>
              <w:jc w:val="center"/>
              <w:rPr>
                <w:rFonts w:hint="eastAsia"/>
                <w:sz w:val="32"/>
                <w:szCs w:val="32"/>
              </w:rPr>
            </w:pPr>
          </w:p>
        </w:tc>
      </w:tr>
    </w:tbl>
    <w:p>
      <w:pPr>
        <w:spacing w:before="156" w:beforeLines="50" w:after="156" w:afterLines="50"/>
        <w:ind w:firstLine="643" w:firstLineChars="200"/>
        <w:jc w:val="left"/>
        <w:rPr>
          <w:rFonts w:hint="eastAsia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zMjU3Nzg4NWM4N2UyYWViMThmNzEzZDdlNTQzZjQifQ=="/>
  </w:docVars>
  <w:rsids>
    <w:rsidRoot w:val="00104DBB"/>
    <w:rsid w:val="00104DBB"/>
    <w:rsid w:val="00106737"/>
    <w:rsid w:val="003A5400"/>
    <w:rsid w:val="005767AF"/>
    <w:rsid w:val="0058134F"/>
    <w:rsid w:val="007A5B18"/>
    <w:rsid w:val="009E6439"/>
    <w:rsid w:val="00A56F42"/>
    <w:rsid w:val="00B11B5F"/>
    <w:rsid w:val="00B86228"/>
    <w:rsid w:val="00DE10D5"/>
    <w:rsid w:val="00F33D01"/>
    <w:rsid w:val="529E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2</Pages>
  <Words>300</Words>
  <Characters>419</Characters>
  <Lines>3</Lines>
  <Paragraphs>1</Paragraphs>
  <TotalTime>80</TotalTime>
  <ScaleCrop>false</ScaleCrop>
  <LinksUpToDate>false</LinksUpToDate>
  <CharactersWithSpaces>421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2022-12-07T01:40:00Z</dcterms:created>
  <dc:creator>Micorosoft</dc:creator>
  <cp:lastModifiedBy>追梦人</cp:lastModifiedBy>
  <dcterms:modified xsi:type="dcterms:W3CDTF">2022-12-10T07:25:07Z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A76C0BD3CAF84956A6D5DC1F5159DB2A</vt:lpwstr>
  </property>
</Properties>
</file>