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840" w:firstLineChars="1200"/>
        <w:rPr>
          <w:sz w:val="32"/>
          <w:szCs w:val="32"/>
        </w:rPr>
      </w:pPr>
      <w:r>
        <w:rPr>
          <w:sz w:val="32"/>
          <w:szCs w:val="32"/>
        </w:rPr>
        <w:t>病理科新增免疫组织化学抗体品名</w:t>
      </w:r>
    </w:p>
    <w:tbl>
      <w:tblPr>
        <w:tblStyle w:val="5"/>
        <w:tblW w:w="131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111"/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抗体名称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免疫组织化学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Ber-EP4抗体试剂（免疫组织化学）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用于腺癌与基底细胞癌的鉴别诊断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Caldesmon抗体试剂（免疫组织化学）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用于肌源性与肌纤维母肿瘤的肿瘤鉴别诊断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CD8抗体试剂（免疫组织化学）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</w:t>
            </w:r>
            <w:r>
              <w:rPr>
                <w:rFonts w:hint="eastAsia"/>
                <w:sz w:val="24"/>
                <w:szCs w:val="24"/>
              </w:rPr>
              <w:t>T细胞淋巴瘤与B细胞淋巴瘤的鉴别诊断及其分亚型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HPL抗体试剂（免疫组织化学法）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用于绒癌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卵巢癌的恶性畸胎瘤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乳腺癌等肿瘤的诊断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IDH-1抗体试剂（免疫组织化学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用于胶质细胞瘤与反应性增生的鉴别诊断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Oligo-2抗体试剂（免疫组织化学）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用于少突胶质细胞瘤与其它胶质瘤的鉴别诊断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P57抗体试剂（免疫组织化学）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用于部分性葡萄胎与完全性葡萄胎的鉴别诊断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PTEN抗体试剂（免疫组织化学）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用于子宫浆液性癌与内膜样癌的鉴别诊断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SSTR2抗体试剂（免疫组织化学）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用于神经内分泌肿瘤的诊断及前列腺癌的诊断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SP-B抗体试剂（免疫组织化学）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用于高分化肺腺癌及转移腺癌的鉴别诊断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SATB-2抗体试剂（免疫组织化学 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用于骨肉瘤与其它非成骨肉瘤的鉴别诊断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TIA-1抗体试剂（免疫组织化学）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</w:t>
            </w:r>
            <w:r>
              <w:rPr>
                <w:rFonts w:hint="eastAsia"/>
                <w:sz w:val="24"/>
                <w:szCs w:val="24"/>
              </w:rPr>
              <w:t>T细胞淋巴瘤和NK细胞淋巴瘤的诊断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TPO抗体试剂（免疫组织化学）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用于甲状腺良恶性肿瘤的鉴别诊断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TFE3抗体试剂（免疫组织化学）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</w:t>
            </w:r>
            <w:r>
              <w:rPr>
                <w:rFonts w:hint="eastAsia"/>
                <w:sz w:val="24"/>
                <w:szCs w:val="24"/>
              </w:rPr>
              <w:t>Xp11.2易位/TFE3基因融合相关性肾细胞癌和腺泡状软组织肉瘤的诊断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PD-1抗体试剂（免疫组织化学）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用于血管免疫母细胞性</w:t>
            </w:r>
            <w:r>
              <w:rPr>
                <w:rFonts w:hint="eastAsia"/>
                <w:sz w:val="24"/>
                <w:szCs w:val="24"/>
              </w:rPr>
              <w:t>T细胞淋巴瘤的诊断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CXCL-13抗体试剂（免疫组织化学）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用于血管免疫母细胞性</w:t>
            </w:r>
            <w:r>
              <w:rPr>
                <w:rFonts w:hint="eastAsia"/>
                <w:sz w:val="24"/>
                <w:szCs w:val="24"/>
              </w:rPr>
              <w:t>T细胞淋巴瘤与外周T细胞淋巴瘤的鉴别诊断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特殊染色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抗酸染色液</w:t>
            </w:r>
            <w:r>
              <w:rPr>
                <w:rFonts w:hint="eastAsia"/>
                <w:sz w:val="24"/>
                <w:szCs w:val="24"/>
              </w:rPr>
              <w:t>（特殊染色）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用于结核及结节病鉴别诊断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弹力纤维染色液</w:t>
            </w:r>
            <w:r>
              <w:rPr>
                <w:rFonts w:hint="eastAsia"/>
                <w:sz w:val="24"/>
                <w:szCs w:val="24"/>
              </w:rPr>
              <w:t>（特殊染色）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用于皮肤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血管系统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呼吸系统及某些肿瘤性疾病的病理诊断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网状纤维染色液</w:t>
            </w:r>
            <w:r>
              <w:rPr>
                <w:rFonts w:hint="eastAsia"/>
                <w:sz w:val="24"/>
                <w:szCs w:val="24"/>
              </w:rPr>
              <w:t>（特殊染色）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用于上皮组织与间叶组织的恶性肿瘤的鉴别诊断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刚果红染色液</w:t>
            </w:r>
            <w:r>
              <w:rPr>
                <w:rFonts w:hint="eastAsia"/>
                <w:sz w:val="24"/>
                <w:szCs w:val="24"/>
              </w:rPr>
              <w:t>（特殊染色）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用于淀粉样物质与玻璃样变性的鉴别诊断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糖原染色</w:t>
            </w:r>
            <w:r>
              <w:rPr>
                <w:rFonts w:hint="eastAsia"/>
                <w:sz w:val="24"/>
                <w:szCs w:val="24"/>
              </w:rPr>
              <w:t>PAS（特殊染色）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用于显示多糖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中性黏液物质和某些酸性粘液物质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软骨</w:t>
            </w:r>
            <w:r>
              <w:rPr>
                <w:rFonts w:hint="eastAsia"/>
                <w:sz w:val="24"/>
                <w:szCs w:val="24"/>
              </w:rPr>
              <w:t>、基底膜等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真菌染色液（特殊染色）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用于真菌染色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7.</w:t>
            </w:r>
          </w:p>
        </w:tc>
        <w:tc>
          <w:tcPr>
            <w:tcW w:w="4111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爱先蓝-糖原染色液（特殊染色）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用于在不同黏液样物质在一张切片上显示不同颜色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111" w:type="dxa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</w:p>
        </w:tc>
        <w:tc>
          <w:tcPr>
            <w:tcW w:w="411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EBER原位杂交检测试剂盒</w:t>
            </w:r>
          </w:p>
        </w:tc>
        <w:tc>
          <w:tcPr>
            <w:tcW w:w="808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用于</w:t>
            </w:r>
            <w:r>
              <w:rPr>
                <w:rFonts w:hint="eastAsia"/>
                <w:sz w:val="24"/>
                <w:szCs w:val="24"/>
              </w:rPr>
              <w:t>EB病毒的检测，主要用于鼻咽癌、相关淋巴瘤的辅助诊断</w:t>
            </w:r>
          </w:p>
        </w:tc>
      </w:tr>
    </w:tbl>
    <w:p>
      <w:pPr>
        <w:rPr>
          <w:sz w:val="24"/>
          <w:szCs w:val="24"/>
        </w:rPr>
      </w:pPr>
      <w:r>
        <w:fldChar w:fldCharType="begin"/>
      </w:r>
      <w:r>
        <w:instrText xml:space="preserve"> HYPERLINK "https://www.msn.cn/zh-cn/feed" </w:instrText>
      </w:r>
      <w:r>
        <w:fldChar w:fldCharType="separate"/>
      </w:r>
      <w:r>
        <w:fldChar w:fldCharType="end"/>
      </w:r>
      <w:r>
        <w:rPr>
          <w:rFonts w:hint="eastAsia"/>
          <w:sz w:val="32"/>
          <w:szCs w:val="32"/>
        </w:rPr>
        <w:t xml:space="preserve"> </w:t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IzMjU3Nzg4NWM4N2UyYWViMThmNzEzZDdlNTQzZjQifQ=="/>
  </w:docVars>
  <w:rsids>
    <w:rsidRoot w:val="00CD363A"/>
    <w:rsid w:val="000201D2"/>
    <w:rsid w:val="00032E72"/>
    <w:rsid w:val="000F10D0"/>
    <w:rsid w:val="001A06FB"/>
    <w:rsid w:val="001A2554"/>
    <w:rsid w:val="001A64A9"/>
    <w:rsid w:val="00212F87"/>
    <w:rsid w:val="0029251E"/>
    <w:rsid w:val="002B19BC"/>
    <w:rsid w:val="00321200"/>
    <w:rsid w:val="003A4B51"/>
    <w:rsid w:val="006864C8"/>
    <w:rsid w:val="006A581C"/>
    <w:rsid w:val="00753745"/>
    <w:rsid w:val="007A0D5D"/>
    <w:rsid w:val="007D6C01"/>
    <w:rsid w:val="0086037B"/>
    <w:rsid w:val="008713C8"/>
    <w:rsid w:val="00897144"/>
    <w:rsid w:val="008A07C9"/>
    <w:rsid w:val="00987D3C"/>
    <w:rsid w:val="00A00EA1"/>
    <w:rsid w:val="00A6015D"/>
    <w:rsid w:val="00A76AE8"/>
    <w:rsid w:val="00AE7DCD"/>
    <w:rsid w:val="00B10323"/>
    <w:rsid w:val="00B256BB"/>
    <w:rsid w:val="00B87F2E"/>
    <w:rsid w:val="00BA7986"/>
    <w:rsid w:val="00C43DE4"/>
    <w:rsid w:val="00C57215"/>
    <w:rsid w:val="00CA06AB"/>
    <w:rsid w:val="00CD363A"/>
    <w:rsid w:val="00CE58F9"/>
    <w:rsid w:val="00D96B1E"/>
    <w:rsid w:val="00E1092E"/>
    <w:rsid w:val="00E36657"/>
    <w:rsid w:val="00EF1531"/>
    <w:rsid w:val="00F068B2"/>
    <w:rsid w:val="00F44BEE"/>
    <w:rsid w:val="00F87DB0"/>
    <w:rsid w:val="00FF67A5"/>
    <w:rsid w:val="36E6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943</Words>
  <Characters>1153</Characters>
  <Lines>9</Lines>
  <Paragraphs>2</Paragraphs>
  <TotalTime>169</TotalTime>
  <ScaleCrop>false</ScaleCrop>
  <LinksUpToDate>false</LinksUpToDate>
  <CharactersWithSpaces>1196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2022-10-13T08:25:00Z</dcterms:created>
  <dc:creator>customer</dc:creator>
  <cp:lastModifiedBy>追梦人</cp:lastModifiedBy>
  <cp:lastPrinted>2023-01-31T02:44:00Z</cp:lastPrinted>
  <dcterms:modified xsi:type="dcterms:W3CDTF">2023-03-13T02:01:35Z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866089C6021445C0B43F04120679DA0A</vt:lpwstr>
  </property>
</Properties>
</file>